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18" w:rsidRPr="00C246AB" w:rsidRDefault="00855EB6">
      <w:pPr>
        <w:rPr>
          <w:rFonts w:ascii="Garamond" w:hAnsi="Garamond"/>
          <w:b/>
          <w:color w:val="002060"/>
          <w:sz w:val="44"/>
          <w:szCs w:val="44"/>
        </w:rPr>
      </w:pPr>
      <w:r w:rsidRPr="00C246AB">
        <w:rPr>
          <w:rFonts w:ascii="Garamond" w:hAnsi="Garamond"/>
          <w:b/>
          <w:noProof/>
          <w:color w:val="1F4E79" w:themeColor="accent1" w:themeShade="8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CC73" wp14:editId="7ECB3A88">
                <wp:simplePos x="0" y="0"/>
                <wp:positionH relativeFrom="margin">
                  <wp:posOffset>-476250</wp:posOffset>
                </wp:positionH>
                <wp:positionV relativeFrom="paragraph">
                  <wp:posOffset>55880</wp:posOffset>
                </wp:positionV>
                <wp:extent cx="6743700" cy="777240"/>
                <wp:effectExtent l="0" t="0" r="0" b="38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2630" w:rsidRPr="00C246AB" w:rsidRDefault="00C246AB" w:rsidP="0031263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3000">
                                        <w14:srgbClr w14:val="3087CB"/>
                                      </w14:gs>
                                      <w14:gs w14:pos="4000">
                                        <w14:srgbClr w14:val="0070C0"/>
                                      </w14:gs>
                                      <w14:gs w14:pos="64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9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246AB">
                              <w:rPr>
                                <w:rFonts w:ascii="Garamond" w:hAnsi="Garamond"/>
                                <w:b/>
                                <w:color w:val="002060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3000">
                                        <w14:srgbClr w14:val="3087CB">
                                          <w14:lumMod w14:val="99000"/>
                                        </w14:srgbClr>
                                      </w14:gs>
                                      <w14:gs w14:pos="4000">
                                        <w14:srgbClr w14:val="0070C0"/>
                                      </w14:gs>
                                      <w14:gs w14:pos="64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9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GRUDZIEŃ</w:t>
                            </w:r>
                          </w:p>
                          <w:p w:rsidR="00855EB6" w:rsidRDefault="00855EB6" w:rsidP="003126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855EB6" w:rsidRPr="00855EB6" w:rsidRDefault="00855EB6" w:rsidP="003126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D7CC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7.5pt;margin-top:4.4pt;width:53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" filled="f" stroked="f">
                <v:textbox>
                  <w:txbxContent>
                    <w:p w:rsidR="00312630" w:rsidRPr="00C246AB" w:rsidRDefault="00C246AB" w:rsidP="00312630">
                      <w:pPr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3000">
                                  <w14:srgbClr w14:val="3087CB"/>
                                </w14:gs>
                                <w14:gs w14:pos="4000">
                                  <w14:srgbClr w14:val="0070C0"/>
                                </w14:gs>
                                <w14:gs w14:pos="64000">
                                  <w14:schemeClr w14:val="accent1">
                                    <w14:lumMod w14:val="97000"/>
                                    <w14:lumOff w14:val="3000"/>
                                  </w14:schemeClr>
                                </w14:gs>
                                <w14:gs w14:pos="9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246AB">
                        <w:rPr>
                          <w:rFonts w:ascii="Garamond" w:hAnsi="Garamond"/>
                          <w:b/>
                          <w:color w:val="002060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3000">
                                  <w14:srgbClr w14:val="3087CB">
                                    <w14:lumMod w14:val="99000"/>
                                  </w14:srgbClr>
                                </w14:gs>
                                <w14:gs w14:pos="4000">
                                  <w14:srgbClr w14:val="0070C0"/>
                                </w14:gs>
                                <w14:gs w14:pos="64000">
                                  <w14:schemeClr w14:val="accent1">
                                    <w14:lumMod w14:val="97000"/>
                                    <w14:lumOff w14:val="3000"/>
                                  </w14:schemeClr>
                                </w14:gs>
                                <w14:gs w14:pos="9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GRUDZIEŃ</w:t>
                      </w:r>
                    </w:p>
                    <w:p w:rsidR="00855EB6" w:rsidRDefault="00855EB6" w:rsidP="00312630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855EB6" w:rsidRPr="00855EB6" w:rsidRDefault="00855EB6" w:rsidP="00312630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630" w:rsidRPr="00C246AB">
        <w:rPr>
          <w:rFonts w:ascii="Garamond" w:hAnsi="Garamond"/>
          <w:b/>
          <w:color w:val="1F4E79" w:themeColor="accent1" w:themeShade="80"/>
          <w:sz w:val="44"/>
          <w:szCs w:val="44"/>
        </w:rPr>
        <w:t>TEMATY KOMPLEKSOWE</w:t>
      </w:r>
      <w:r w:rsidRPr="00C246AB">
        <w:rPr>
          <w:b/>
          <w:color w:val="1F4E79" w:themeColor="accent1" w:themeShade="80"/>
          <w:sz w:val="44"/>
          <w:szCs w:val="44"/>
        </w:rPr>
        <w:t>:</w:t>
      </w:r>
    </w:p>
    <w:p w:rsidR="00312630" w:rsidRPr="00C246AB" w:rsidRDefault="00C246AB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 w:rsidRPr="00C246AB">
        <w:rPr>
          <w:rFonts w:ascii="Garamond" w:hAnsi="Garamond"/>
          <w:b/>
          <w:color w:val="002060"/>
          <w:sz w:val="44"/>
          <w:szCs w:val="44"/>
        </w:rPr>
        <w:t>ŚWIATECZNE POCZTÓWKI</w:t>
      </w:r>
    </w:p>
    <w:p w:rsidR="00312630" w:rsidRPr="00C246AB" w:rsidRDefault="00C246AB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 w:rsidRPr="00C246AB">
        <w:rPr>
          <w:rFonts w:ascii="Garamond" w:hAnsi="Garamond"/>
          <w:b/>
          <w:color w:val="002060"/>
          <w:sz w:val="44"/>
          <w:szCs w:val="44"/>
        </w:rPr>
        <w:t>ZWIERZĘTA ZIMĄ</w:t>
      </w:r>
    </w:p>
    <w:p w:rsidR="00312630" w:rsidRPr="00C246AB" w:rsidRDefault="00C246AB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 w:rsidRPr="00C246AB">
        <w:rPr>
          <w:rFonts w:ascii="Garamond" w:hAnsi="Garamond"/>
          <w:b/>
          <w:color w:val="002060"/>
          <w:sz w:val="44"/>
          <w:szCs w:val="44"/>
        </w:rPr>
        <w:t>SPOTKANIA PRZY WIGILIJNYM STOLE</w:t>
      </w:r>
    </w:p>
    <w:p w:rsidR="00C55EAE" w:rsidRPr="00C246AB" w:rsidRDefault="00C2133D" w:rsidP="00C2133D">
      <w:pPr>
        <w:pStyle w:val="Akapitzlist"/>
        <w:ind w:hanging="436"/>
        <w:rPr>
          <w:rFonts w:ascii="Garamond" w:hAnsi="Garamond"/>
          <w:b/>
          <w:color w:val="002060"/>
          <w:sz w:val="44"/>
          <w:szCs w:val="44"/>
        </w:rPr>
      </w:pPr>
      <w:r>
        <w:rPr>
          <w:rFonts w:ascii="Garamond" w:hAnsi="Garamond"/>
          <w:b/>
          <w:color w:val="002060"/>
          <w:sz w:val="44"/>
          <w:szCs w:val="44"/>
        </w:rPr>
        <w:t xml:space="preserve"> 4</w:t>
      </w:r>
      <w:bookmarkStart w:id="0" w:name="_GoBack"/>
      <w:bookmarkEnd w:id="0"/>
      <w:r>
        <w:rPr>
          <w:rFonts w:ascii="Garamond" w:hAnsi="Garamond"/>
          <w:b/>
          <w:color w:val="002060"/>
          <w:sz w:val="44"/>
          <w:szCs w:val="44"/>
        </w:rPr>
        <w:t xml:space="preserve">/5. </w:t>
      </w:r>
      <w:r w:rsidR="00C246AB" w:rsidRPr="00C246AB">
        <w:rPr>
          <w:rFonts w:ascii="Garamond" w:hAnsi="Garamond"/>
          <w:b/>
          <w:color w:val="002060"/>
          <w:sz w:val="44"/>
          <w:szCs w:val="44"/>
        </w:rPr>
        <w:t>ŚWIAECZNE ZWYCZAJE</w:t>
      </w:r>
    </w:p>
    <w:p w:rsidR="00C246AB" w:rsidRDefault="00C246AB" w:rsidP="00C246AB">
      <w:pPr>
        <w:spacing w:after="0" w:line="240" w:lineRule="auto"/>
        <w:rPr>
          <w:rFonts w:ascii="Garamond" w:hAnsi="Garamond"/>
          <w:sz w:val="28"/>
          <w:szCs w:val="24"/>
          <w:u w:val="single"/>
        </w:rPr>
      </w:pPr>
      <w:r w:rsidRPr="00C246AB">
        <w:rPr>
          <w:rFonts w:ascii="Garamond" w:hAnsi="Garamond"/>
          <w:sz w:val="28"/>
          <w:szCs w:val="24"/>
          <w:u w:val="single"/>
        </w:rPr>
        <w:t>Ogólne cele dydaktyczno-wychowawcze: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właściwego ubierania się zgodnego z porą roku.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Zachęcanie do zabaw na świeżym powietrzu jako warunku zdrowia i odporności.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Zwracanie uwagi na zmiany zachodzące w środowisku przyrodniczym w związku ze zmianą pory roku.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opieki nad zwierzętami, regularne dokarmianie zwierząt i ptaków.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bezpiecznej zabawy z wykorzystaniem sprzętu jordanowskiego w ogrodzie przedszkolnym.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Kształtowanie przywiązania do tradycji związanych ze świętami Bożego Narodzenia.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Zachęcanie do udziału w różnego rodzaju akcjach charytatywnych na rzecz innych osób lub zwierząt.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umiejętności przeliczania oraz porządkowania zbiorów.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 xml:space="preserve">Rozwijanie umiejętności porównywania długości – posługiwanie się pojęciami: </w:t>
      </w:r>
      <w:r w:rsidRPr="00C246AB">
        <w:rPr>
          <w:rFonts w:ascii="Garamond" w:hAnsi="Garamond"/>
          <w:i/>
          <w:sz w:val="24"/>
          <w:szCs w:val="24"/>
        </w:rPr>
        <w:t>długi</w:t>
      </w:r>
      <w:r w:rsidRPr="00C246AB">
        <w:rPr>
          <w:rFonts w:ascii="Garamond" w:hAnsi="Garamond"/>
          <w:sz w:val="24"/>
          <w:szCs w:val="24"/>
        </w:rPr>
        <w:t xml:space="preserve">, </w:t>
      </w:r>
      <w:r w:rsidRPr="00C246AB">
        <w:rPr>
          <w:rFonts w:ascii="Garamond" w:hAnsi="Garamond"/>
          <w:i/>
          <w:sz w:val="24"/>
          <w:szCs w:val="24"/>
        </w:rPr>
        <w:t>krótki</w:t>
      </w:r>
      <w:r w:rsidRPr="00C246AB">
        <w:rPr>
          <w:rFonts w:ascii="Garamond" w:hAnsi="Garamond"/>
          <w:sz w:val="24"/>
          <w:szCs w:val="24"/>
        </w:rPr>
        <w:t xml:space="preserve">, </w:t>
      </w:r>
      <w:r w:rsidRPr="00C246AB">
        <w:rPr>
          <w:rFonts w:ascii="Garamond" w:hAnsi="Garamond"/>
          <w:i/>
          <w:sz w:val="24"/>
          <w:szCs w:val="24"/>
        </w:rPr>
        <w:t>dłuższy</w:t>
      </w:r>
      <w:r w:rsidRPr="00C246AB">
        <w:rPr>
          <w:rFonts w:ascii="Garamond" w:hAnsi="Garamond"/>
          <w:sz w:val="24"/>
          <w:szCs w:val="24"/>
        </w:rPr>
        <w:t xml:space="preserve">, </w:t>
      </w:r>
      <w:r w:rsidRPr="00C246AB">
        <w:rPr>
          <w:rFonts w:ascii="Garamond" w:hAnsi="Garamond"/>
          <w:i/>
          <w:sz w:val="24"/>
          <w:szCs w:val="24"/>
        </w:rPr>
        <w:t>krótszy</w:t>
      </w:r>
      <w:r w:rsidRPr="00C246AB">
        <w:rPr>
          <w:rFonts w:ascii="Garamond" w:hAnsi="Garamond"/>
          <w:sz w:val="24"/>
          <w:szCs w:val="24"/>
        </w:rPr>
        <w:t>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umiejętności przeliczania podczas zabaw z kostką.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analizy i syntezy słuchowej.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percepcji słuchowej na materiale symbolicznym.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Kształtowanie umiejętności odczytywania instrukcji obrazkowej – kolejność czynności.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Kształcenie umiejętności uważnego słuchania utworów literackich.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 xml:space="preserve">Kształtowanie umiejętności całościowego czytania swoich imion oraz wyrazów: </w:t>
      </w:r>
      <w:r w:rsidRPr="00C246AB">
        <w:rPr>
          <w:rFonts w:ascii="Garamond" w:hAnsi="Garamond"/>
          <w:b/>
          <w:sz w:val="24"/>
          <w:szCs w:val="24"/>
        </w:rPr>
        <w:t>koperta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karta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sarna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gil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wrona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sikorka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ptaki</w:t>
      </w:r>
      <w:r w:rsidRPr="00C246AB">
        <w:rPr>
          <w:rFonts w:ascii="Garamond" w:hAnsi="Garamond"/>
          <w:i/>
          <w:sz w:val="24"/>
          <w:szCs w:val="24"/>
        </w:rPr>
        <w:t>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Kształtowanie umiejętności budowania zdań na temat obrazka; rozwijanie zdań prostych.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Zwracanie uwagi na czynności wykonywane przez bohaterów na ilustracjach.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Wyodrębnianie elementów pierwszo i drugoplanowych na ilustracji podczas jej opowiadania.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 xml:space="preserve">Rozwijanie myślenia </w:t>
      </w:r>
      <w:proofErr w:type="spellStart"/>
      <w:r w:rsidRPr="00C246AB">
        <w:rPr>
          <w:rFonts w:ascii="Garamond" w:hAnsi="Garamond"/>
          <w:sz w:val="24"/>
          <w:szCs w:val="24"/>
        </w:rPr>
        <w:t>przyczynowo-skutkowego</w:t>
      </w:r>
      <w:proofErr w:type="spellEnd"/>
      <w:r w:rsidRPr="00C246AB">
        <w:rPr>
          <w:rFonts w:ascii="Garamond" w:hAnsi="Garamond"/>
          <w:sz w:val="24"/>
          <w:szCs w:val="24"/>
        </w:rPr>
        <w:t xml:space="preserve"> podczas porządkowania zdarzeń w historyjkach obrazkowych.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percepcji wzrokowej podczas składania obrazków z części.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Zachęcanie do udziału w zabawach parateatralnych z wykorzystaniem kukiełek, sylwet, itp.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Nauka piosenek i pląsów.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udziału w zabawach muzyczno-rytmicznych przy piosenkach znanych dzieciom.</w:t>
      </w:r>
    </w:p>
    <w:p w:rsidR="00561833" w:rsidRPr="00C246AB" w:rsidRDefault="00C246AB" w:rsidP="00C246AB">
      <w:pPr>
        <w:spacing w:after="0" w:line="240" w:lineRule="auto"/>
        <w:rPr>
          <w:rStyle w:val="markedcontent"/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Nauka kolęd.</w:t>
      </w:r>
    </w:p>
    <w:sectPr w:rsidR="00561833" w:rsidRPr="00C246AB" w:rsidSect="004F30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32"/>
    <w:multiLevelType w:val="hybridMultilevel"/>
    <w:tmpl w:val="37F6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0"/>
    <w:rsid w:val="002202C6"/>
    <w:rsid w:val="00265559"/>
    <w:rsid w:val="00312630"/>
    <w:rsid w:val="004F309C"/>
    <w:rsid w:val="00561833"/>
    <w:rsid w:val="00617D3C"/>
    <w:rsid w:val="00855EB6"/>
    <w:rsid w:val="00C2133D"/>
    <w:rsid w:val="00C246AB"/>
    <w:rsid w:val="00C55EAE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EC6"/>
  <w15:chartTrackingRefBased/>
  <w15:docId w15:val="{83D49A2C-68DF-4156-8EF7-8B31539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55EAE"/>
  </w:style>
  <w:style w:type="paragraph" w:styleId="Tekstdymka">
    <w:name w:val="Balloon Text"/>
    <w:basedOn w:val="Normalny"/>
    <w:link w:val="TekstdymkaZnak"/>
    <w:uiPriority w:val="99"/>
    <w:semiHidden/>
    <w:unhideWhenUsed/>
    <w:rsid w:val="004F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5DF1-D7F5-45FB-9F85-98D6B93F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cp:lastPrinted>2021-09-07T10:42:00Z</cp:lastPrinted>
  <dcterms:created xsi:type="dcterms:W3CDTF">2021-11-25T19:19:00Z</dcterms:created>
  <dcterms:modified xsi:type="dcterms:W3CDTF">2022-11-27T19:45:00Z</dcterms:modified>
</cp:coreProperties>
</file>